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D" w:rsidRPr="0062780D" w:rsidRDefault="00E02BCD" w:rsidP="00E02BCD">
      <w:pPr>
        <w:jc w:val="center"/>
        <w:rPr>
          <w:b/>
          <w:bCs/>
          <w:iCs/>
          <w:sz w:val="24"/>
          <w:szCs w:val="24"/>
          <w:lang w:val="uk-UA"/>
        </w:rPr>
      </w:pPr>
      <w:r w:rsidRPr="0062780D">
        <w:rPr>
          <w:b/>
          <w:bCs/>
          <w:iCs/>
          <w:sz w:val="24"/>
          <w:szCs w:val="24"/>
          <w:lang w:val="uk-UA"/>
        </w:rPr>
        <w:t>Перелік осіб, які обслуговують Фонд:</w:t>
      </w:r>
    </w:p>
    <w:p w:rsidR="00E02BCD" w:rsidRPr="0062780D" w:rsidRDefault="00E02BCD" w:rsidP="00E02BCD">
      <w:pPr>
        <w:jc w:val="both"/>
        <w:rPr>
          <w:b/>
          <w:bCs/>
          <w:iCs/>
          <w:sz w:val="24"/>
          <w:szCs w:val="24"/>
          <w:lang w:val="uk-UA"/>
        </w:rPr>
      </w:pPr>
    </w:p>
    <w:p w:rsidR="0062780D" w:rsidRPr="0062780D" w:rsidRDefault="0062780D" w:rsidP="0062780D">
      <w:pPr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62780D">
        <w:rPr>
          <w:b/>
          <w:bCs/>
          <w:iCs/>
          <w:sz w:val="24"/>
          <w:szCs w:val="24"/>
          <w:lang w:val="uk-UA"/>
        </w:rPr>
        <w:t>Відомості про оцінювача майна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Повне найменування: </w:t>
      </w:r>
      <w:r w:rsidRPr="0062780D">
        <w:rPr>
          <w:color w:val="000000"/>
          <w:spacing w:val="-1"/>
          <w:sz w:val="24"/>
          <w:szCs w:val="24"/>
          <w:lang w:val="uk-UA"/>
        </w:rPr>
        <w:t>Товариство з обмеженою відповідальністю «Оціночний стандарт»;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Код за ЄДРПОУ: </w:t>
      </w:r>
      <w:r w:rsidRPr="0062780D">
        <w:rPr>
          <w:color w:val="000000"/>
          <w:spacing w:val="-1"/>
          <w:sz w:val="24"/>
          <w:szCs w:val="24"/>
          <w:lang w:val="uk-UA"/>
        </w:rPr>
        <w:t>35952305;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color w:val="000000"/>
          <w:spacing w:val="-1"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>Місцезнаходження: 01015, м.</w:t>
      </w:r>
      <w:r w:rsidR="00EB6B55" w:rsidRPr="00EB6B55">
        <w:rPr>
          <w:sz w:val="24"/>
          <w:szCs w:val="24"/>
          <w:lang w:val="uk-UA"/>
        </w:rPr>
        <w:t xml:space="preserve"> </w:t>
      </w:r>
      <w:r w:rsidRPr="0062780D">
        <w:rPr>
          <w:sz w:val="24"/>
          <w:szCs w:val="24"/>
          <w:lang w:val="uk-UA"/>
        </w:rPr>
        <w:t xml:space="preserve">Київ, </w:t>
      </w:r>
      <w:r w:rsidR="00EB6B55" w:rsidRPr="00EB6B55">
        <w:rPr>
          <w:sz w:val="24"/>
          <w:szCs w:val="24"/>
          <w:lang w:val="uk-UA"/>
        </w:rPr>
        <w:t>вул.</w:t>
      </w:r>
      <w:r w:rsidR="00EB6B55">
        <w:rPr>
          <w:sz w:val="24"/>
          <w:szCs w:val="24"/>
          <w:lang w:val="uk-UA"/>
        </w:rPr>
        <w:t xml:space="preserve"> </w:t>
      </w:r>
      <w:r w:rsidR="00EB6B55" w:rsidRPr="0062780D">
        <w:rPr>
          <w:sz w:val="24"/>
          <w:szCs w:val="24"/>
          <w:lang w:val="uk-UA"/>
        </w:rPr>
        <w:t>Московська</w:t>
      </w:r>
      <w:r w:rsidRPr="0062780D">
        <w:rPr>
          <w:sz w:val="24"/>
          <w:szCs w:val="24"/>
          <w:lang w:val="uk-UA"/>
        </w:rPr>
        <w:t>, будинок 43/11</w:t>
      </w:r>
      <w:r w:rsidRPr="0062780D">
        <w:rPr>
          <w:color w:val="000000"/>
          <w:spacing w:val="-1"/>
          <w:sz w:val="24"/>
          <w:szCs w:val="24"/>
          <w:lang w:val="uk-UA"/>
        </w:rPr>
        <w:t>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Строк дії сертифіката суб’єкта оціночної діяльності: </w:t>
      </w:r>
      <w:r w:rsidRPr="0062780D">
        <w:rPr>
          <w:spacing w:val="-1"/>
          <w:sz w:val="24"/>
          <w:szCs w:val="24"/>
          <w:lang w:val="uk-UA"/>
        </w:rPr>
        <w:t>28.07.2014 р. – 28.07.2017р.</w:t>
      </w:r>
    </w:p>
    <w:p w:rsidR="0062780D" w:rsidRPr="0062780D" w:rsidRDefault="0062780D" w:rsidP="00EB6B55">
      <w:pPr>
        <w:tabs>
          <w:tab w:val="left" w:pos="426"/>
        </w:tabs>
        <w:ind w:left="360"/>
        <w:rPr>
          <w:b/>
          <w:sz w:val="24"/>
          <w:szCs w:val="24"/>
          <w:lang w:val="uk-UA"/>
        </w:rPr>
      </w:pPr>
    </w:p>
    <w:p w:rsidR="004C5075" w:rsidRPr="00544710" w:rsidRDefault="004C5075" w:rsidP="004C5075">
      <w:pPr>
        <w:numPr>
          <w:ilvl w:val="0"/>
          <w:numId w:val="2"/>
        </w:numPr>
        <w:rPr>
          <w:b/>
          <w:bCs/>
          <w:color w:val="000000"/>
          <w:spacing w:val="-2"/>
          <w:sz w:val="24"/>
          <w:szCs w:val="24"/>
          <w:lang w:val="uk-UA"/>
        </w:rPr>
      </w:pPr>
      <w:r w:rsidRPr="004C5075">
        <w:rPr>
          <w:b/>
          <w:bCs/>
          <w:iCs/>
          <w:sz w:val="24"/>
          <w:szCs w:val="24"/>
          <w:lang w:val="uk-UA"/>
        </w:rPr>
        <w:t>Відомості</w:t>
      </w:r>
      <w:r w:rsidRPr="00544710">
        <w:rPr>
          <w:b/>
          <w:bCs/>
          <w:color w:val="000000"/>
          <w:spacing w:val="-2"/>
          <w:sz w:val="24"/>
          <w:szCs w:val="24"/>
          <w:lang w:val="uk-UA"/>
        </w:rPr>
        <w:t xml:space="preserve"> про зберігача:</w:t>
      </w:r>
    </w:p>
    <w:p w:rsidR="004C5075" w:rsidRPr="004C5075" w:rsidRDefault="004C5075" w:rsidP="004C507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4C5075">
        <w:rPr>
          <w:sz w:val="24"/>
          <w:szCs w:val="24"/>
          <w:lang w:val="uk-UA"/>
        </w:rPr>
        <w:t>Повне найменування: ПУБЛІЧНЕ АКЦІОНЕРНЕ ТОВАРИСТВО «ПЕРШИЙ УКРАЇНСЬКИЙ МІЖНАРОДНИЙ БАНК».</w:t>
      </w:r>
    </w:p>
    <w:p w:rsidR="004C5075" w:rsidRPr="004C5075" w:rsidRDefault="004C5075" w:rsidP="004C507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4C5075">
        <w:rPr>
          <w:sz w:val="24"/>
          <w:szCs w:val="24"/>
          <w:lang w:val="uk-UA"/>
        </w:rPr>
        <w:t>Код за ЄДРПОУ: 14282829.</w:t>
      </w:r>
    </w:p>
    <w:p w:rsidR="004C5075" w:rsidRPr="004C5075" w:rsidRDefault="004C5075" w:rsidP="004C507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4C5075">
        <w:rPr>
          <w:sz w:val="24"/>
          <w:szCs w:val="24"/>
          <w:lang w:val="uk-UA"/>
        </w:rPr>
        <w:t xml:space="preserve">Місцезнаходження: </w:t>
      </w:r>
      <w:r>
        <w:rPr>
          <w:sz w:val="24"/>
          <w:szCs w:val="24"/>
          <w:lang w:val="uk-UA"/>
        </w:rPr>
        <w:t>04070</w:t>
      </w:r>
      <w:r w:rsidRPr="004C5075">
        <w:rPr>
          <w:sz w:val="24"/>
          <w:szCs w:val="24"/>
          <w:lang w:val="uk-UA"/>
        </w:rPr>
        <w:t xml:space="preserve">, м. </w:t>
      </w:r>
      <w:r>
        <w:rPr>
          <w:sz w:val="24"/>
          <w:szCs w:val="24"/>
          <w:lang w:val="uk-UA"/>
        </w:rPr>
        <w:t>Київ</w:t>
      </w:r>
      <w:r w:rsidRPr="004C5075">
        <w:rPr>
          <w:sz w:val="24"/>
          <w:szCs w:val="24"/>
          <w:lang w:val="uk-UA"/>
        </w:rPr>
        <w:t xml:space="preserve">, вул. </w:t>
      </w:r>
      <w:r>
        <w:rPr>
          <w:sz w:val="24"/>
          <w:szCs w:val="24"/>
          <w:lang w:val="uk-UA"/>
        </w:rPr>
        <w:t>Андріївська</w:t>
      </w:r>
      <w:r w:rsidRPr="004C5075">
        <w:rPr>
          <w:sz w:val="24"/>
          <w:szCs w:val="24"/>
          <w:lang w:val="uk-UA"/>
        </w:rPr>
        <w:t xml:space="preserve">, буд. </w:t>
      </w:r>
      <w:r>
        <w:rPr>
          <w:sz w:val="24"/>
          <w:szCs w:val="24"/>
          <w:lang w:val="uk-UA"/>
        </w:rPr>
        <w:t>4</w:t>
      </w:r>
      <w:bookmarkStart w:id="0" w:name="_GoBack"/>
      <w:bookmarkEnd w:id="0"/>
      <w:r w:rsidRPr="004C5075">
        <w:rPr>
          <w:sz w:val="24"/>
          <w:szCs w:val="24"/>
          <w:lang w:val="uk-UA"/>
        </w:rPr>
        <w:t>.</w:t>
      </w:r>
    </w:p>
    <w:p w:rsidR="004C5075" w:rsidRPr="004C5075" w:rsidRDefault="004C5075" w:rsidP="004C507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4C5075">
        <w:rPr>
          <w:sz w:val="24"/>
          <w:szCs w:val="24"/>
          <w:lang w:val="uk-UA"/>
        </w:rPr>
        <w:t>Строк дії ліцензії на здійснення професійної діяльності на фондовому ринку – депозитарної діяльності депозитарної установи: з 12.10.2013 р. необмежений;</w:t>
      </w:r>
    </w:p>
    <w:p w:rsidR="004C5075" w:rsidRPr="004C5075" w:rsidRDefault="004C5075" w:rsidP="004C507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4C5075">
        <w:rPr>
          <w:sz w:val="24"/>
          <w:szCs w:val="24"/>
          <w:lang w:val="uk-UA"/>
        </w:rPr>
        <w:t>Строк дії ліцензії на здійснення професійної діяльності на фондовому ринку – депозитарної діяльності, діяльність із зберігання активів інститутів спільного інвестування: з 12.10.2013 р. необмежений.</w:t>
      </w:r>
    </w:p>
    <w:p w:rsidR="0062780D" w:rsidRPr="0062780D" w:rsidRDefault="0062780D" w:rsidP="00EB6B55">
      <w:pPr>
        <w:tabs>
          <w:tab w:val="left" w:pos="426"/>
        </w:tabs>
        <w:ind w:left="792"/>
        <w:rPr>
          <w:sz w:val="24"/>
          <w:szCs w:val="24"/>
          <w:lang w:val="uk-UA"/>
        </w:rPr>
      </w:pPr>
    </w:p>
    <w:p w:rsidR="0062780D" w:rsidRPr="0062780D" w:rsidRDefault="0062780D" w:rsidP="004C5075">
      <w:pPr>
        <w:numPr>
          <w:ilvl w:val="0"/>
          <w:numId w:val="2"/>
        </w:numPr>
        <w:tabs>
          <w:tab w:val="left" w:pos="426"/>
        </w:tabs>
        <w:rPr>
          <w:b/>
          <w:bCs/>
          <w:iCs/>
          <w:sz w:val="24"/>
          <w:szCs w:val="24"/>
          <w:lang w:val="uk-UA"/>
        </w:rPr>
      </w:pPr>
      <w:r w:rsidRPr="0062780D">
        <w:rPr>
          <w:b/>
          <w:bCs/>
          <w:iCs/>
          <w:sz w:val="24"/>
          <w:szCs w:val="24"/>
          <w:lang w:val="uk-UA"/>
        </w:rPr>
        <w:t>Відомості про аудиторську фірму</w:t>
      </w:r>
      <w:r w:rsidR="004C5075">
        <w:rPr>
          <w:b/>
          <w:bCs/>
          <w:iCs/>
          <w:sz w:val="24"/>
          <w:szCs w:val="24"/>
          <w:lang w:val="uk-UA"/>
        </w:rPr>
        <w:t>: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Повне найменування: </w:t>
      </w:r>
      <w:r w:rsidRPr="0062780D">
        <w:rPr>
          <w:color w:val="000000"/>
          <w:spacing w:val="-1"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Pr="0062780D">
        <w:rPr>
          <w:color w:val="000000"/>
          <w:spacing w:val="-1"/>
          <w:sz w:val="24"/>
          <w:szCs w:val="24"/>
          <w:lang w:val="uk-UA"/>
        </w:rPr>
        <w:t>Прайм</w:t>
      </w:r>
      <w:proofErr w:type="spellEnd"/>
      <w:r w:rsidRPr="0062780D">
        <w:rPr>
          <w:color w:val="000000"/>
          <w:spacing w:val="-1"/>
          <w:sz w:val="24"/>
          <w:szCs w:val="24"/>
          <w:lang w:val="uk-UA"/>
        </w:rPr>
        <w:t xml:space="preserve"> Аудит»;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Код за ЄДРПОУ: </w:t>
      </w:r>
      <w:r w:rsidRPr="0062780D">
        <w:rPr>
          <w:color w:val="000000"/>
          <w:spacing w:val="-1"/>
          <w:sz w:val="24"/>
          <w:szCs w:val="24"/>
          <w:lang w:val="uk-UA"/>
        </w:rPr>
        <w:t>32772532;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Місцезнаходження: </w:t>
      </w:r>
      <w:smartTag w:uri="urn:schemas-microsoft-com:office:smarttags" w:element="metricconverter">
        <w:smartTagPr>
          <w:attr w:name="ProductID" w:val="04212, м"/>
        </w:smartTagPr>
        <w:r w:rsidRPr="0062780D">
          <w:rPr>
            <w:color w:val="000000"/>
            <w:spacing w:val="-1"/>
            <w:sz w:val="24"/>
            <w:szCs w:val="24"/>
            <w:lang w:val="uk-UA"/>
          </w:rPr>
          <w:t>04212, м</w:t>
        </w:r>
      </w:smartTag>
      <w:r w:rsidRPr="0062780D">
        <w:rPr>
          <w:color w:val="000000"/>
          <w:spacing w:val="-1"/>
          <w:sz w:val="24"/>
          <w:szCs w:val="24"/>
          <w:lang w:val="uk-UA"/>
        </w:rPr>
        <w:t xml:space="preserve">. Київ, вул. </w:t>
      </w:r>
      <w:proofErr w:type="spellStart"/>
      <w:r w:rsidRPr="0062780D">
        <w:rPr>
          <w:color w:val="000000"/>
          <w:spacing w:val="-1"/>
          <w:sz w:val="24"/>
          <w:szCs w:val="24"/>
          <w:lang w:val="uk-UA"/>
        </w:rPr>
        <w:t>Тимошенка</w:t>
      </w:r>
      <w:proofErr w:type="spellEnd"/>
      <w:r w:rsidRPr="0062780D">
        <w:rPr>
          <w:color w:val="000000"/>
          <w:spacing w:val="-1"/>
          <w:sz w:val="24"/>
          <w:szCs w:val="24"/>
          <w:lang w:val="uk-UA"/>
        </w:rPr>
        <w:t>, буд. 9;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Строк дії свідоцтва про включення до Реєстру аудиторських фірм та аудиторів, виданого Аудиторською палатою України: </w:t>
      </w:r>
      <w:r w:rsidRPr="0062780D">
        <w:rPr>
          <w:color w:val="000000"/>
          <w:spacing w:val="-1"/>
          <w:sz w:val="24"/>
          <w:szCs w:val="24"/>
          <w:lang w:val="uk-UA"/>
        </w:rPr>
        <w:t xml:space="preserve">28.01.2010 р. – </w:t>
      </w:r>
      <w:r w:rsidR="00EB6B55">
        <w:rPr>
          <w:color w:val="000000"/>
          <w:spacing w:val="-1"/>
          <w:sz w:val="24"/>
          <w:szCs w:val="24"/>
          <w:lang w:val="uk-UA"/>
        </w:rPr>
        <w:t>29.01.2020</w:t>
      </w:r>
      <w:r w:rsidRPr="0062780D">
        <w:rPr>
          <w:color w:val="000000"/>
          <w:spacing w:val="-1"/>
          <w:sz w:val="24"/>
          <w:szCs w:val="24"/>
          <w:lang w:val="uk-UA"/>
        </w:rPr>
        <w:t xml:space="preserve"> р.;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Строк дії свідоцтва про внесення до реєстру аудиторських фірм, які можуть проводити аудиторські перевірки професійних учасників ринку цінних паперів, виданого Комісією: </w:t>
      </w:r>
      <w:r w:rsidR="00EB6B55">
        <w:rPr>
          <w:sz w:val="24"/>
          <w:szCs w:val="24"/>
          <w:lang w:val="uk-UA"/>
        </w:rPr>
        <w:t>26.03.2015</w:t>
      </w:r>
      <w:r w:rsidRPr="0062780D">
        <w:rPr>
          <w:color w:val="000000"/>
          <w:spacing w:val="-1"/>
          <w:sz w:val="24"/>
          <w:szCs w:val="24"/>
          <w:lang w:val="uk-UA"/>
        </w:rPr>
        <w:t xml:space="preserve"> р. – </w:t>
      </w:r>
      <w:r w:rsidR="00EB6B55">
        <w:rPr>
          <w:color w:val="000000"/>
          <w:spacing w:val="-1"/>
          <w:sz w:val="24"/>
          <w:szCs w:val="24"/>
          <w:lang w:val="uk-UA"/>
        </w:rPr>
        <w:t>29.01.2020</w:t>
      </w:r>
      <w:r w:rsidRPr="0062780D">
        <w:rPr>
          <w:color w:val="000000"/>
          <w:spacing w:val="-1"/>
          <w:sz w:val="24"/>
          <w:szCs w:val="24"/>
          <w:lang w:val="uk-UA"/>
        </w:rPr>
        <w:t xml:space="preserve"> р.</w:t>
      </w:r>
    </w:p>
    <w:p w:rsidR="00602573" w:rsidRDefault="00602573" w:rsidP="0062780D">
      <w:pPr>
        <w:rPr>
          <w:lang w:val="uk-UA"/>
        </w:rPr>
      </w:pPr>
    </w:p>
    <w:p w:rsidR="008253C0" w:rsidRPr="004C5075" w:rsidRDefault="008253C0" w:rsidP="0062780D">
      <w:pPr>
        <w:rPr>
          <w:lang w:val="uk-UA"/>
        </w:rPr>
      </w:pPr>
    </w:p>
    <w:sectPr w:rsidR="008253C0" w:rsidRPr="004C5075" w:rsidSect="009258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508"/>
    <w:multiLevelType w:val="multilevel"/>
    <w:tmpl w:val="A162C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DF0333"/>
    <w:multiLevelType w:val="multilevel"/>
    <w:tmpl w:val="DF94E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8E54220"/>
    <w:multiLevelType w:val="multilevel"/>
    <w:tmpl w:val="82C6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592638C"/>
    <w:multiLevelType w:val="multilevel"/>
    <w:tmpl w:val="79CC1B6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CD"/>
    <w:rsid w:val="004C5075"/>
    <w:rsid w:val="00602573"/>
    <w:rsid w:val="0062780D"/>
    <w:rsid w:val="008253C0"/>
    <w:rsid w:val="0092582D"/>
    <w:rsid w:val="00E02BCD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 </cp:lastModifiedBy>
  <cp:revision>4</cp:revision>
  <dcterms:created xsi:type="dcterms:W3CDTF">2014-07-29T13:49:00Z</dcterms:created>
  <dcterms:modified xsi:type="dcterms:W3CDTF">2015-05-21T14:07:00Z</dcterms:modified>
</cp:coreProperties>
</file>